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9BCE" w14:textId="09965252" w:rsidR="00965DAC" w:rsidRDefault="007323D1" w:rsidP="009475CC">
      <w:pPr>
        <w:spacing w:after="120"/>
        <w:rPr>
          <w:rFonts w:cs="Calibri"/>
          <w:b/>
          <w:bCs/>
        </w:rPr>
      </w:pPr>
      <w:r>
        <w:rPr>
          <w:rFonts w:cs="Calibri"/>
          <w:b/>
          <w:bCs/>
          <w:noProof/>
        </w:rPr>
        <w:drawing>
          <wp:inline distT="0" distB="0" distL="0" distR="0" wp14:anchorId="7792BA81" wp14:editId="0F068E86">
            <wp:extent cx="5080000" cy="15748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80000" cy="1574800"/>
                    </a:xfrm>
                    <a:prstGeom prst="rect">
                      <a:avLst/>
                    </a:prstGeom>
                    <a:noFill/>
                    <a:ln>
                      <a:noFill/>
                    </a:ln>
                  </pic:spPr>
                </pic:pic>
              </a:graphicData>
            </a:graphic>
          </wp:inline>
        </w:drawing>
      </w:r>
    </w:p>
    <w:p w14:paraId="59DD1E87" w14:textId="77777777" w:rsidR="00994A7C" w:rsidRPr="00965DAC" w:rsidRDefault="005858C2" w:rsidP="009475CC">
      <w:pPr>
        <w:spacing w:after="120"/>
        <w:rPr>
          <w:rFonts w:cs="Calibri"/>
          <w:b/>
          <w:bCs/>
        </w:rPr>
      </w:pPr>
      <w:r w:rsidRPr="00965DAC">
        <w:rPr>
          <w:rFonts w:cs="Calibri"/>
          <w:b/>
          <w:bCs/>
        </w:rPr>
        <w:t>New for 2026: Norwegian Luna</w:t>
      </w:r>
    </w:p>
    <w:p w14:paraId="12E90214" w14:textId="77777777" w:rsidR="00784320" w:rsidRPr="00965DAC" w:rsidRDefault="00784320" w:rsidP="009475CC">
      <w:pPr>
        <w:spacing w:after="120"/>
        <w:rPr>
          <w:rFonts w:cs="Calibri"/>
        </w:rPr>
      </w:pPr>
      <w:r w:rsidRPr="00965DAC">
        <w:rPr>
          <w:rFonts w:cs="Calibri"/>
        </w:rPr>
        <w:t>By Ashley Kosciolek</w:t>
      </w:r>
    </w:p>
    <w:p w14:paraId="1001755D" w14:textId="77777777" w:rsidR="006D4E9C" w:rsidRPr="00965DAC" w:rsidRDefault="00D338CF" w:rsidP="009475CC">
      <w:pPr>
        <w:spacing w:after="120"/>
        <w:rPr>
          <w:rFonts w:cs="Calibri"/>
        </w:rPr>
      </w:pPr>
      <w:r w:rsidRPr="00965DAC">
        <w:rPr>
          <w:rFonts w:cs="Calibri"/>
        </w:rPr>
        <w:t>No</w:t>
      </w:r>
      <w:r w:rsidR="006D4E9C" w:rsidRPr="00965DAC">
        <w:rPr>
          <w:rFonts w:cs="Calibri"/>
        </w:rPr>
        <w:t>rwegian Cruise Line knows a good thing when it sees one</w:t>
      </w:r>
      <w:r w:rsidR="00784320" w:rsidRPr="00965DAC">
        <w:rPr>
          <w:rFonts w:cs="Calibri"/>
        </w:rPr>
        <w:t>, and the approach to the cruise brand’s newest ship</w:t>
      </w:r>
      <w:r w:rsidR="00571CB7" w:rsidRPr="00965DAC">
        <w:rPr>
          <w:rFonts w:cs="Calibri"/>
        </w:rPr>
        <w:t>,</w:t>
      </w:r>
      <w:r w:rsidR="00784320" w:rsidRPr="00965DAC">
        <w:rPr>
          <w:rFonts w:cs="Calibri"/>
        </w:rPr>
        <w:t xml:space="preserve"> N</w:t>
      </w:r>
      <w:r w:rsidR="006D4E9C" w:rsidRPr="00965DAC">
        <w:rPr>
          <w:rFonts w:cs="Calibri"/>
        </w:rPr>
        <w:t>orwegian Luna</w:t>
      </w:r>
      <w:r w:rsidR="00571CB7" w:rsidRPr="00965DAC">
        <w:rPr>
          <w:rFonts w:cs="Calibri"/>
        </w:rPr>
        <w:t>,</w:t>
      </w:r>
      <w:r w:rsidR="006D4E9C" w:rsidRPr="00965DAC">
        <w:rPr>
          <w:rFonts w:cs="Calibri"/>
        </w:rPr>
        <w:t xml:space="preserve"> </w:t>
      </w:r>
      <w:r w:rsidR="00784320" w:rsidRPr="00965DAC">
        <w:rPr>
          <w:rFonts w:cs="Calibri"/>
        </w:rPr>
        <w:t xml:space="preserve">was to keep the ship very much in-line with </w:t>
      </w:r>
      <w:r w:rsidR="00DC0E2B" w:rsidRPr="00965DAC">
        <w:rPr>
          <w:rFonts w:cs="Calibri"/>
        </w:rPr>
        <w:t>the cruise line’s t</w:t>
      </w:r>
      <w:r w:rsidR="006D4E9C" w:rsidRPr="00965DAC">
        <w:rPr>
          <w:rFonts w:cs="Calibri"/>
        </w:rPr>
        <w:t>hree most recent sister ships, Norwegian Prima, Norwegian Viva</w:t>
      </w:r>
      <w:r w:rsidR="00784320" w:rsidRPr="00965DAC">
        <w:rPr>
          <w:rFonts w:cs="Calibri"/>
        </w:rPr>
        <w:t>, a</w:t>
      </w:r>
      <w:r w:rsidR="006D4E9C" w:rsidRPr="00965DAC">
        <w:rPr>
          <w:rFonts w:cs="Calibri"/>
        </w:rPr>
        <w:t>nd Norwegian Aqua</w:t>
      </w:r>
      <w:r w:rsidR="00784320" w:rsidRPr="00965DAC">
        <w:rPr>
          <w:rFonts w:cs="Calibri"/>
        </w:rPr>
        <w:t>.</w:t>
      </w:r>
    </w:p>
    <w:p w14:paraId="230017D3" w14:textId="77777777" w:rsidR="00141081" w:rsidRPr="00965DAC" w:rsidRDefault="00A473C6" w:rsidP="009475CC">
      <w:pPr>
        <w:spacing w:after="120"/>
        <w:rPr>
          <w:rFonts w:cs="Calibri"/>
        </w:rPr>
      </w:pPr>
      <w:r w:rsidRPr="00965DAC">
        <w:rPr>
          <w:rFonts w:cs="Calibri"/>
        </w:rPr>
        <w:t>Like its three</w:t>
      </w:r>
      <w:r w:rsidR="00141081" w:rsidRPr="00965DAC">
        <w:rPr>
          <w:rFonts w:cs="Calibri"/>
        </w:rPr>
        <w:t xml:space="preserve"> Prima and </w:t>
      </w:r>
      <w:r w:rsidR="004A2D72" w:rsidRPr="00965DAC">
        <w:rPr>
          <w:rFonts w:cs="Calibri"/>
        </w:rPr>
        <w:t>P</w:t>
      </w:r>
      <w:r w:rsidR="00141081" w:rsidRPr="00965DAC">
        <w:rPr>
          <w:rFonts w:cs="Calibri"/>
        </w:rPr>
        <w:t xml:space="preserve">rima Plus </w:t>
      </w:r>
      <w:r w:rsidR="00944A62" w:rsidRPr="00965DAC">
        <w:rPr>
          <w:rFonts w:cs="Calibri"/>
        </w:rPr>
        <w:t>sub-class</w:t>
      </w:r>
      <w:r w:rsidRPr="00965DAC">
        <w:rPr>
          <w:rFonts w:cs="Calibri"/>
        </w:rPr>
        <w:t xml:space="preserve"> sister</w:t>
      </w:r>
      <w:r w:rsidR="00141081" w:rsidRPr="00965DAC">
        <w:rPr>
          <w:rFonts w:cs="Calibri"/>
        </w:rPr>
        <w:t>s,</w:t>
      </w:r>
      <w:r w:rsidRPr="00965DAC">
        <w:rPr>
          <w:rFonts w:cs="Calibri"/>
        </w:rPr>
        <w:t xml:space="preserve"> Norwegian Luna has</w:t>
      </w:r>
      <w:r w:rsidR="00141081" w:rsidRPr="00965DAC">
        <w:rPr>
          <w:rFonts w:cs="Calibri"/>
        </w:rPr>
        <w:t xml:space="preserve"> a slightly smaller footprint than the l</w:t>
      </w:r>
      <w:r w:rsidRPr="00965DAC">
        <w:rPr>
          <w:rFonts w:cs="Calibri"/>
        </w:rPr>
        <w:t xml:space="preserve">argest ships in the </w:t>
      </w:r>
      <w:r w:rsidR="00784320" w:rsidRPr="00965DAC">
        <w:rPr>
          <w:rFonts w:cs="Calibri"/>
        </w:rPr>
        <w:t>Norwegian Cruise Line fleet. W</w:t>
      </w:r>
      <w:r w:rsidR="00141081" w:rsidRPr="00965DAC">
        <w:rPr>
          <w:rFonts w:cs="Calibri"/>
        </w:rPr>
        <w:t xml:space="preserve">ith </w:t>
      </w:r>
      <w:r w:rsidR="004A2D72" w:rsidRPr="00965DAC">
        <w:rPr>
          <w:rFonts w:cs="Calibri"/>
        </w:rPr>
        <w:t>many</w:t>
      </w:r>
      <w:r w:rsidR="00141081" w:rsidRPr="00965DAC">
        <w:rPr>
          <w:rFonts w:cs="Calibri"/>
        </w:rPr>
        <w:t xml:space="preserve"> of </w:t>
      </w:r>
      <w:r w:rsidR="00784320" w:rsidRPr="00965DAC">
        <w:rPr>
          <w:rFonts w:cs="Calibri"/>
        </w:rPr>
        <w:t>the brand’s n</w:t>
      </w:r>
      <w:r w:rsidR="00141081" w:rsidRPr="00965DAC">
        <w:rPr>
          <w:rFonts w:cs="Calibri"/>
        </w:rPr>
        <w:t xml:space="preserve">ewest innovations onboard, </w:t>
      </w:r>
      <w:r w:rsidRPr="00965DAC">
        <w:rPr>
          <w:rFonts w:cs="Calibri"/>
        </w:rPr>
        <w:t>Norwegian Luna has</w:t>
      </w:r>
      <w:r w:rsidR="00141081" w:rsidRPr="00965DAC">
        <w:rPr>
          <w:rFonts w:cs="Calibri"/>
        </w:rPr>
        <w:t xml:space="preserve"> no shortage of bells and whistles.</w:t>
      </w:r>
    </w:p>
    <w:p w14:paraId="559EC57B" w14:textId="77777777" w:rsidR="00141081" w:rsidRPr="00965DAC" w:rsidRDefault="00784320" w:rsidP="009475CC">
      <w:pPr>
        <w:spacing w:after="120"/>
        <w:rPr>
          <w:rFonts w:cs="Calibri"/>
        </w:rPr>
      </w:pPr>
      <w:r w:rsidRPr="00965DAC">
        <w:rPr>
          <w:rFonts w:cs="Calibri"/>
        </w:rPr>
        <w:t>Here is how Norwegian Luna has e</w:t>
      </w:r>
      <w:r w:rsidR="00141081" w:rsidRPr="00965DAC">
        <w:rPr>
          <w:rFonts w:cs="Calibri"/>
        </w:rPr>
        <w:t>mbraced</w:t>
      </w:r>
      <w:r w:rsidRPr="00965DAC">
        <w:rPr>
          <w:rFonts w:cs="Calibri"/>
        </w:rPr>
        <w:t xml:space="preserve"> some of the biggest trends right now in the cruise industry.</w:t>
      </w:r>
    </w:p>
    <w:p w14:paraId="470AD2A1" w14:textId="77777777" w:rsidR="004A2D72" w:rsidRPr="00965DAC" w:rsidRDefault="004A2D72" w:rsidP="009475CC">
      <w:pPr>
        <w:spacing w:after="120"/>
        <w:rPr>
          <w:rFonts w:cs="Calibri"/>
        </w:rPr>
      </w:pPr>
      <w:r w:rsidRPr="00965DAC">
        <w:rPr>
          <w:rFonts w:cs="Calibri"/>
          <w:b/>
          <w:bCs/>
        </w:rPr>
        <w:t>A Smaller Size</w:t>
      </w:r>
    </w:p>
    <w:p w14:paraId="053F4741" w14:textId="77777777" w:rsidR="00A473C6" w:rsidRPr="00965DAC" w:rsidRDefault="00A473C6" w:rsidP="009475CC">
      <w:pPr>
        <w:spacing w:after="120"/>
        <w:rPr>
          <w:rFonts w:cs="Calibri"/>
        </w:rPr>
      </w:pPr>
      <w:r w:rsidRPr="00965DAC">
        <w:rPr>
          <w:rFonts w:cs="Calibri"/>
        </w:rPr>
        <w:t xml:space="preserve">Norwegian Luna isn't exactly what you'd call a small ship, but it's also not the </w:t>
      </w:r>
      <w:r w:rsidR="00784320" w:rsidRPr="00965DAC">
        <w:rPr>
          <w:rFonts w:cs="Calibri"/>
        </w:rPr>
        <w:t>largest in the Norwegian Cruise Line fleet. F</w:t>
      </w:r>
      <w:r w:rsidRPr="00965DAC">
        <w:rPr>
          <w:rFonts w:cs="Calibri"/>
        </w:rPr>
        <w:t xml:space="preserve">or decades, cruise lines vied for the title of </w:t>
      </w:r>
      <w:r w:rsidR="00784320" w:rsidRPr="00965DAC">
        <w:rPr>
          <w:rFonts w:cs="Calibri"/>
        </w:rPr>
        <w:t>“</w:t>
      </w:r>
      <w:r w:rsidRPr="00965DAC">
        <w:rPr>
          <w:rFonts w:cs="Calibri"/>
        </w:rPr>
        <w:t>world's largest</w:t>
      </w:r>
      <w:r w:rsidR="00784320" w:rsidRPr="00965DAC">
        <w:rPr>
          <w:rFonts w:cs="Calibri"/>
        </w:rPr>
        <w:t>”</w:t>
      </w:r>
      <w:r w:rsidRPr="00965DAC">
        <w:rPr>
          <w:rFonts w:cs="Calibri"/>
        </w:rPr>
        <w:t xml:space="preserve"> cruise ship. Every time a line claimed to have the biggest cruise vessel, another brand would strive to outdo it</w:t>
      </w:r>
      <w:r w:rsidR="003D3B6D" w:rsidRPr="00965DAC">
        <w:rPr>
          <w:rFonts w:cs="Calibri"/>
        </w:rPr>
        <w:t>, and s</w:t>
      </w:r>
      <w:r w:rsidRPr="00965DAC">
        <w:rPr>
          <w:rFonts w:cs="Calibri"/>
        </w:rPr>
        <w:t>hips continued</w:t>
      </w:r>
      <w:r w:rsidR="00784320" w:rsidRPr="00965DAC">
        <w:rPr>
          <w:rFonts w:cs="Calibri"/>
        </w:rPr>
        <w:t xml:space="preserve"> to upsize. </w:t>
      </w:r>
      <w:r w:rsidRPr="00965DAC">
        <w:rPr>
          <w:rFonts w:cs="Calibri"/>
        </w:rPr>
        <w:t>(</w:t>
      </w:r>
      <w:r w:rsidR="003D3B6D" w:rsidRPr="00965DAC">
        <w:rPr>
          <w:rFonts w:cs="Calibri"/>
        </w:rPr>
        <w:t>T</w:t>
      </w:r>
      <w:r w:rsidRPr="00965DAC">
        <w:rPr>
          <w:rFonts w:cs="Calibri"/>
        </w:rPr>
        <w:t xml:space="preserve">he world's largest vessels </w:t>
      </w:r>
      <w:r w:rsidR="00784320" w:rsidRPr="00965DAC">
        <w:rPr>
          <w:rFonts w:cs="Calibri"/>
        </w:rPr>
        <w:t>c</w:t>
      </w:r>
      <w:r w:rsidRPr="00965DAC">
        <w:rPr>
          <w:rFonts w:cs="Calibri"/>
        </w:rPr>
        <w:t xml:space="preserve">an hold nearly 9,000 people at full capacity.) </w:t>
      </w:r>
    </w:p>
    <w:p w14:paraId="679D3724" w14:textId="77777777" w:rsidR="00784320" w:rsidRPr="00965DAC" w:rsidRDefault="00A473C6" w:rsidP="009475CC">
      <w:pPr>
        <w:spacing w:after="120"/>
        <w:rPr>
          <w:rFonts w:cs="Calibri"/>
        </w:rPr>
      </w:pPr>
      <w:r w:rsidRPr="00965DAC">
        <w:rPr>
          <w:rFonts w:cs="Calibri"/>
        </w:rPr>
        <w:t xml:space="preserve">But, when Norwegian </w:t>
      </w:r>
      <w:r w:rsidR="00571CB7" w:rsidRPr="00965DAC">
        <w:rPr>
          <w:rFonts w:cs="Calibri"/>
        </w:rPr>
        <w:t>rolled out</w:t>
      </w:r>
      <w:r w:rsidRPr="00965DAC">
        <w:rPr>
          <w:rFonts w:cs="Calibri"/>
        </w:rPr>
        <w:t xml:space="preserve"> the Prima Class</w:t>
      </w:r>
      <w:r w:rsidR="00571CB7" w:rsidRPr="00965DAC">
        <w:rPr>
          <w:rFonts w:cs="Calibri"/>
        </w:rPr>
        <w:t xml:space="preserve"> in 2022</w:t>
      </w:r>
      <w:r w:rsidR="00784320" w:rsidRPr="00965DAC">
        <w:rPr>
          <w:rFonts w:cs="Calibri"/>
        </w:rPr>
        <w:t>,</w:t>
      </w:r>
      <w:r w:rsidRPr="00965DAC">
        <w:rPr>
          <w:rFonts w:cs="Calibri"/>
        </w:rPr>
        <w:t xml:space="preserve"> it went smaller, rather than larger. Norwegian Luna carries 3,571 </w:t>
      </w:r>
      <w:r w:rsidR="003D3B6D" w:rsidRPr="00965DAC">
        <w:rPr>
          <w:rFonts w:cs="Calibri"/>
        </w:rPr>
        <w:t>guests</w:t>
      </w:r>
      <w:r w:rsidRPr="00965DAC">
        <w:rPr>
          <w:rFonts w:cs="Calibri"/>
        </w:rPr>
        <w:t xml:space="preserve"> and is 156,300 gross registered tons, making it</w:t>
      </w:r>
      <w:r w:rsidR="00995056" w:rsidRPr="00965DAC">
        <w:rPr>
          <w:rFonts w:cs="Calibri"/>
        </w:rPr>
        <w:t xml:space="preserve"> about 21% smaller</w:t>
      </w:r>
      <w:r w:rsidR="00404F5D" w:rsidRPr="00965DAC">
        <w:rPr>
          <w:rFonts w:cs="Calibri"/>
        </w:rPr>
        <w:t xml:space="preserve"> in terms of passenger count </w:t>
      </w:r>
      <w:r w:rsidR="00995056" w:rsidRPr="00965DAC">
        <w:rPr>
          <w:rFonts w:cs="Calibri"/>
        </w:rPr>
        <w:t xml:space="preserve">than Norwegian Encore, </w:t>
      </w:r>
      <w:r w:rsidRPr="00965DAC">
        <w:rPr>
          <w:rFonts w:cs="Calibri"/>
        </w:rPr>
        <w:t>which is NCL's lar</w:t>
      </w:r>
      <w:r w:rsidR="00995056" w:rsidRPr="00965DAC">
        <w:rPr>
          <w:rFonts w:cs="Calibri"/>
        </w:rPr>
        <w:t>g</w:t>
      </w:r>
      <w:r w:rsidRPr="00965DAC">
        <w:rPr>
          <w:rFonts w:cs="Calibri"/>
        </w:rPr>
        <w:t>est ship</w:t>
      </w:r>
      <w:r w:rsidR="00404F5D" w:rsidRPr="00965DAC">
        <w:rPr>
          <w:rFonts w:cs="Calibri"/>
        </w:rPr>
        <w:t>,</w:t>
      </w:r>
      <w:r w:rsidRPr="00965DAC">
        <w:rPr>
          <w:rFonts w:cs="Calibri"/>
        </w:rPr>
        <w:t xml:space="preserve"> and </w:t>
      </w:r>
      <w:r w:rsidR="00404F5D" w:rsidRPr="00965DAC">
        <w:rPr>
          <w:rFonts w:cs="Calibri"/>
        </w:rPr>
        <w:t>about 36</w:t>
      </w:r>
      <w:r w:rsidRPr="00965DAC">
        <w:rPr>
          <w:rFonts w:cs="Calibri"/>
        </w:rPr>
        <w:t xml:space="preserve">% smaller than Royal Caribbean's Icon of the Seas and Star of the Seas, which are currently the world's largest ships. </w:t>
      </w:r>
    </w:p>
    <w:p w14:paraId="15595891" w14:textId="77777777" w:rsidR="00DC0E2B" w:rsidRPr="00965DAC" w:rsidRDefault="00784320" w:rsidP="009475CC">
      <w:pPr>
        <w:spacing w:after="120"/>
        <w:rPr>
          <w:rFonts w:cs="Calibri"/>
        </w:rPr>
      </w:pPr>
      <w:r w:rsidRPr="00965DAC">
        <w:rPr>
          <w:rFonts w:cs="Calibri"/>
        </w:rPr>
        <w:t xml:space="preserve">The smaller size </w:t>
      </w:r>
      <w:r w:rsidR="001E49BA" w:rsidRPr="00965DAC">
        <w:rPr>
          <w:rFonts w:cs="Calibri"/>
        </w:rPr>
        <w:t xml:space="preserve">caters to passengers who prefer to sail with fewer people </w:t>
      </w:r>
      <w:r w:rsidR="009F789E" w:rsidRPr="00965DAC">
        <w:rPr>
          <w:rFonts w:cs="Calibri"/>
        </w:rPr>
        <w:t>but with big ship amenities – in the case of Norwegian Cruise Line including adults-only areas, top-deck fun attractions, and even Starbucks outlets. Smaller ships can also get into some ports that the world’s largest ships can’t</w:t>
      </w:r>
      <w:r w:rsidR="00DC0E2B" w:rsidRPr="00965DAC">
        <w:rPr>
          <w:rFonts w:cs="Calibri"/>
        </w:rPr>
        <w:t>.</w:t>
      </w:r>
    </w:p>
    <w:p w14:paraId="1FA76927" w14:textId="77777777" w:rsidR="003D3B6D" w:rsidRPr="00965DAC" w:rsidRDefault="00DC0E2B" w:rsidP="009475CC">
      <w:pPr>
        <w:spacing w:after="120"/>
        <w:rPr>
          <w:rFonts w:cs="Calibri"/>
        </w:rPr>
      </w:pPr>
      <w:r w:rsidRPr="00965DAC">
        <w:rPr>
          <w:rFonts w:cs="Calibri"/>
        </w:rPr>
        <w:t>N</w:t>
      </w:r>
      <w:r w:rsidR="009F789E" w:rsidRPr="00965DAC">
        <w:rPr>
          <w:rFonts w:cs="Calibri"/>
        </w:rPr>
        <w:t>orwegian Cruise Line’s move t</w:t>
      </w:r>
      <w:r w:rsidR="00784320" w:rsidRPr="00965DAC">
        <w:rPr>
          <w:rFonts w:cs="Calibri"/>
        </w:rPr>
        <w:t xml:space="preserve">oward smaller </w:t>
      </w:r>
      <w:r w:rsidR="00567DA4" w:rsidRPr="00965DAC">
        <w:rPr>
          <w:rFonts w:cs="Calibri"/>
        </w:rPr>
        <w:t xml:space="preserve">vessels </w:t>
      </w:r>
      <w:r w:rsidR="009F789E" w:rsidRPr="00965DAC">
        <w:rPr>
          <w:rFonts w:cs="Calibri"/>
        </w:rPr>
        <w:t>is part of an i</w:t>
      </w:r>
      <w:r w:rsidR="0032064C" w:rsidRPr="00965DAC">
        <w:rPr>
          <w:rFonts w:cs="Calibri"/>
        </w:rPr>
        <w:t xml:space="preserve">ndustry trend </w:t>
      </w:r>
      <w:r w:rsidR="00784320" w:rsidRPr="00965DAC">
        <w:rPr>
          <w:rFonts w:cs="Calibri"/>
        </w:rPr>
        <w:t>of c</w:t>
      </w:r>
      <w:r w:rsidR="0032064C" w:rsidRPr="00965DAC">
        <w:rPr>
          <w:rFonts w:cs="Calibri"/>
        </w:rPr>
        <w:t xml:space="preserve">ruise lines leaning into smaller </w:t>
      </w:r>
      <w:r w:rsidR="003D3B6D" w:rsidRPr="00965DAC">
        <w:rPr>
          <w:rFonts w:cs="Calibri"/>
        </w:rPr>
        <w:t>new</w:t>
      </w:r>
      <w:r w:rsidR="00784320" w:rsidRPr="00965DAC">
        <w:rPr>
          <w:rFonts w:cs="Calibri"/>
        </w:rPr>
        <w:t>b</w:t>
      </w:r>
      <w:r w:rsidR="003D3B6D" w:rsidRPr="00965DAC">
        <w:rPr>
          <w:rFonts w:cs="Calibri"/>
        </w:rPr>
        <w:t>uilds</w:t>
      </w:r>
      <w:r w:rsidR="0032064C" w:rsidRPr="00965DAC">
        <w:rPr>
          <w:rFonts w:cs="Calibri"/>
        </w:rPr>
        <w:t xml:space="preserve">. With </w:t>
      </w:r>
      <w:r w:rsidR="00944A62" w:rsidRPr="00965DAC">
        <w:rPr>
          <w:rFonts w:cs="Calibri"/>
        </w:rPr>
        <w:t>two</w:t>
      </w:r>
      <w:r w:rsidR="0032064C" w:rsidRPr="00965DAC">
        <w:rPr>
          <w:rFonts w:cs="Calibri"/>
        </w:rPr>
        <w:t xml:space="preserve"> more Prima Class ships on the way, </w:t>
      </w:r>
      <w:r w:rsidR="00784320" w:rsidRPr="00965DAC">
        <w:rPr>
          <w:rFonts w:cs="Calibri"/>
        </w:rPr>
        <w:t xml:space="preserve">Norwegian Cruise </w:t>
      </w:r>
      <w:r w:rsidR="00784320" w:rsidRPr="00965DAC">
        <w:rPr>
          <w:rFonts w:cs="Calibri"/>
        </w:rPr>
        <w:lastRenderedPageBreak/>
        <w:t>Line j</w:t>
      </w:r>
      <w:r w:rsidR="0032064C" w:rsidRPr="00965DAC">
        <w:rPr>
          <w:rFonts w:cs="Calibri"/>
        </w:rPr>
        <w:t xml:space="preserve">oins </w:t>
      </w:r>
      <w:r w:rsidR="003D3B6D" w:rsidRPr="00965DAC">
        <w:rPr>
          <w:rFonts w:cs="Calibri"/>
        </w:rPr>
        <w:t>Disney Cruise Line and Royal Caribbean</w:t>
      </w:r>
      <w:r w:rsidR="009F789E" w:rsidRPr="00965DAC">
        <w:rPr>
          <w:rFonts w:cs="Calibri"/>
        </w:rPr>
        <w:t>, for instance, i</w:t>
      </w:r>
      <w:r w:rsidR="0032064C" w:rsidRPr="00965DAC">
        <w:rPr>
          <w:rFonts w:cs="Calibri"/>
        </w:rPr>
        <w:t>n</w:t>
      </w:r>
      <w:r w:rsidR="003D3B6D" w:rsidRPr="00965DAC">
        <w:rPr>
          <w:rFonts w:cs="Calibri"/>
        </w:rPr>
        <w:t xml:space="preserve"> having orders on the books fo</w:t>
      </w:r>
      <w:r w:rsidR="00FF0671" w:rsidRPr="00965DAC">
        <w:rPr>
          <w:rFonts w:cs="Calibri"/>
        </w:rPr>
        <w:t xml:space="preserve">r vessels smaller than the largest in their fleets. </w:t>
      </w:r>
    </w:p>
    <w:p w14:paraId="7479B2AA" w14:textId="77777777" w:rsidR="00463816" w:rsidRPr="00965DAC" w:rsidRDefault="00784320" w:rsidP="009475CC">
      <w:pPr>
        <w:spacing w:after="120"/>
        <w:rPr>
          <w:rFonts w:cs="Calibri"/>
        </w:rPr>
      </w:pPr>
      <w:r w:rsidRPr="00965DAC">
        <w:rPr>
          <w:rFonts w:cs="Calibri"/>
          <w:b/>
          <w:bCs/>
        </w:rPr>
        <w:t>E</w:t>
      </w:r>
      <w:r w:rsidR="00D338CF" w:rsidRPr="00965DAC">
        <w:rPr>
          <w:rFonts w:cs="Calibri"/>
          <w:b/>
          <w:bCs/>
        </w:rPr>
        <w:t>ntertainment</w:t>
      </w:r>
      <w:r w:rsidRPr="00965DAC">
        <w:rPr>
          <w:rFonts w:cs="Calibri"/>
          <w:b/>
          <w:bCs/>
        </w:rPr>
        <w:t xml:space="preserve"> highlighted</w:t>
      </w:r>
    </w:p>
    <w:p w14:paraId="7BC8181E" w14:textId="77777777" w:rsidR="00B14726" w:rsidRPr="00965DAC" w:rsidRDefault="00404F5D" w:rsidP="009475CC">
      <w:pPr>
        <w:spacing w:after="120"/>
        <w:rPr>
          <w:rFonts w:cs="Calibri"/>
        </w:rPr>
      </w:pPr>
      <w:r w:rsidRPr="00965DAC">
        <w:rPr>
          <w:rFonts w:cs="Calibri"/>
        </w:rPr>
        <w:t xml:space="preserve">The </w:t>
      </w:r>
      <w:r w:rsidR="008D71FA" w:rsidRPr="00965DAC">
        <w:rPr>
          <w:rFonts w:cs="Calibri"/>
        </w:rPr>
        <w:t>main d</w:t>
      </w:r>
      <w:r w:rsidRPr="00965DAC">
        <w:rPr>
          <w:rFonts w:cs="Calibri"/>
        </w:rPr>
        <w:t xml:space="preserve">ifferentiator between Norwegian Luna and other Prima Class vessels is </w:t>
      </w:r>
      <w:r w:rsidR="00B14726" w:rsidRPr="00965DAC">
        <w:rPr>
          <w:rFonts w:cs="Calibri"/>
        </w:rPr>
        <w:t>in entertainment. T</w:t>
      </w:r>
      <w:r w:rsidR="00967786" w:rsidRPr="00965DAC">
        <w:rPr>
          <w:rFonts w:cs="Calibri"/>
        </w:rPr>
        <w:t>he ship debuted with three new main-theater entertainment options</w:t>
      </w:r>
      <w:r w:rsidR="00B14726" w:rsidRPr="00965DAC">
        <w:rPr>
          <w:rFonts w:cs="Calibri"/>
        </w:rPr>
        <w:t>. One is a riveting t</w:t>
      </w:r>
      <w:r w:rsidR="00967786" w:rsidRPr="00965DAC">
        <w:rPr>
          <w:rFonts w:cs="Calibri"/>
        </w:rPr>
        <w:t xml:space="preserve">ribute to Elton John, </w:t>
      </w:r>
      <w:r w:rsidR="00FC760D" w:rsidRPr="00965DAC">
        <w:rPr>
          <w:rFonts w:cs="Calibri"/>
        </w:rPr>
        <w:t xml:space="preserve">featuring </w:t>
      </w:r>
      <w:r w:rsidR="00B14726" w:rsidRPr="00965DAC">
        <w:rPr>
          <w:rFonts w:cs="Calibri"/>
        </w:rPr>
        <w:t>pianos, top tier s</w:t>
      </w:r>
      <w:r w:rsidR="00967786" w:rsidRPr="00965DAC">
        <w:rPr>
          <w:rFonts w:cs="Calibri"/>
        </w:rPr>
        <w:t>inging, dancing</w:t>
      </w:r>
      <w:r w:rsidR="00B14726" w:rsidRPr="00965DAC">
        <w:rPr>
          <w:rFonts w:cs="Calibri"/>
        </w:rPr>
        <w:t>, a</w:t>
      </w:r>
      <w:r w:rsidR="00967786" w:rsidRPr="00965DAC">
        <w:rPr>
          <w:rFonts w:cs="Calibri"/>
        </w:rPr>
        <w:t>nd some mind-blowing costumes</w:t>
      </w:r>
      <w:r w:rsidR="00B14726" w:rsidRPr="00965DAC">
        <w:rPr>
          <w:rFonts w:cs="Calibri"/>
        </w:rPr>
        <w:t xml:space="preserve">. There’s also a tribute to </w:t>
      </w:r>
      <w:r w:rsidR="00FC760D" w:rsidRPr="00965DAC">
        <w:rPr>
          <w:rFonts w:cs="Calibri"/>
        </w:rPr>
        <w:t xml:space="preserve">The Eagles, featuring many of </w:t>
      </w:r>
      <w:r w:rsidR="00B14726" w:rsidRPr="00965DAC">
        <w:rPr>
          <w:rFonts w:cs="Calibri"/>
        </w:rPr>
        <w:t>the band’s h</w:t>
      </w:r>
      <w:r w:rsidR="00FC760D" w:rsidRPr="00965DAC">
        <w:rPr>
          <w:rFonts w:cs="Calibri"/>
        </w:rPr>
        <w:t xml:space="preserve">reatest hits sung by a group of four </w:t>
      </w:r>
      <w:r w:rsidR="00C83EC1" w:rsidRPr="00965DAC">
        <w:rPr>
          <w:rFonts w:cs="Calibri"/>
        </w:rPr>
        <w:t>singers backed by</w:t>
      </w:r>
      <w:r w:rsidR="00751614" w:rsidRPr="00965DAC">
        <w:rPr>
          <w:rFonts w:cs="Calibri"/>
        </w:rPr>
        <w:t xml:space="preserve"> live music</w:t>
      </w:r>
      <w:r w:rsidR="00B14726" w:rsidRPr="00965DAC">
        <w:rPr>
          <w:rFonts w:cs="Calibri"/>
        </w:rPr>
        <w:t>.</w:t>
      </w:r>
    </w:p>
    <w:p w14:paraId="46523A8C" w14:textId="77777777" w:rsidR="00967786" w:rsidRPr="00965DAC" w:rsidRDefault="00B14726" w:rsidP="009475CC">
      <w:pPr>
        <w:spacing w:after="120"/>
        <w:rPr>
          <w:rFonts w:cs="Calibri"/>
        </w:rPr>
      </w:pPr>
      <w:r w:rsidRPr="00965DAC">
        <w:rPr>
          <w:rFonts w:cs="Calibri"/>
        </w:rPr>
        <w:t>A s</w:t>
      </w:r>
      <w:r w:rsidR="00751614" w:rsidRPr="00965DAC">
        <w:rPr>
          <w:rFonts w:cs="Calibri"/>
        </w:rPr>
        <w:t xml:space="preserve">how called "HIKO: Innovation Meets Wonder," </w:t>
      </w:r>
      <w:r w:rsidRPr="00965DAC">
        <w:rPr>
          <w:rFonts w:cs="Calibri"/>
        </w:rPr>
        <w:t>i</w:t>
      </w:r>
      <w:r w:rsidR="00751614" w:rsidRPr="00965DAC">
        <w:rPr>
          <w:rFonts w:cs="Calibri"/>
        </w:rPr>
        <w:t>ncorporates a laser show, aerial acrobatics, digital projections and a performance set entirely on trampolines</w:t>
      </w:r>
      <w:r w:rsidRPr="00965DAC">
        <w:rPr>
          <w:rFonts w:cs="Calibri"/>
        </w:rPr>
        <w:t xml:space="preserve">. </w:t>
      </w:r>
    </w:p>
    <w:p w14:paraId="5B9CEC3E" w14:textId="77777777" w:rsidR="002731E2" w:rsidRPr="00965DAC" w:rsidRDefault="002731E2" w:rsidP="009475CC">
      <w:pPr>
        <w:spacing w:after="120"/>
        <w:rPr>
          <w:rFonts w:cs="Calibri"/>
        </w:rPr>
      </w:pPr>
      <w:r w:rsidRPr="00965DAC">
        <w:rPr>
          <w:rFonts w:cs="Calibri"/>
        </w:rPr>
        <w:t>The p</w:t>
      </w:r>
      <w:r w:rsidR="00B14726" w:rsidRPr="00965DAC">
        <w:rPr>
          <w:rFonts w:cs="Calibri"/>
        </w:rPr>
        <w:t>roductions t</w:t>
      </w:r>
      <w:r w:rsidR="002C29D9" w:rsidRPr="00965DAC">
        <w:rPr>
          <w:rFonts w:cs="Calibri"/>
        </w:rPr>
        <w:t>ie into the trend of cruise lines</w:t>
      </w:r>
      <w:r w:rsidR="00B14726" w:rsidRPr="00965DAC">
        <w:rPr>
          <w:rFonts w:cs="Calibri"/>
        </w:rPr>
        <w:t xml:space="preserve"> competing</w:t>
      </w:r>
      <w:r w:rsidR="002C29D9" w:rsidRPr="00965DAC">
        <w:rPr>
          <w:rFonts w:cs="Calibri"/>
        </w:rPr>
        <w:t xml:space="preserve"> </w:t>
      </w:r>
      <w:r w:rsidR="00B14726" w:rsidRPr="00965DAC">
        <w:rPr>
          <w:rFonts w:cs="Calibri"/>
        </w:rPr>
        <w:t>t</w:t>
      </w:r>
      <w:r w:rsidR="002C29D9" w:rsidRPr="00965DAC">
        <w:rPr>
          <w:rFonts w:cs="Calibri"/>
        </w:rPr>
        <w:t xml:space="preserve">o have the flashiest, most technologically advanced and most captivating shows afloat, complete with </w:t>
      </w:r>
      <w:r w:rsidR="00141081" w:rsidRPr="00965DAC">
        <w:rPr>
          <w:rFonts w:cs="Calibri"/>
        </w:rPr>
        <w:t>elaborate sets and costumes</w:t>
      </w:r>
      <w:r w:rsidR="00B14726" w:rsidRPr="00965DAC">
        <w:rPr>
          <w:rFonts w:cs="Calibri"/>
        </w:rPr>
        <w:t xml:space="preserve"> a</w:t>
      </w:r>
      <w:r w:rsidR="00141081" w:rsidRPr="00965DAC">
        <w:rPr>
          <w:rFonts w:cs="Calibri"/>
        </w:rPr>
        <w:t>nd Broadway-worthy casts.</w:t>
      </w:r>
      <w:r w:rsidR="00967786" w:rsidRPr="00965DAC">
        <w:rPr>
          <w:rFonts w:cs="Calibri"/>
        </w:rPr>
        <w:t xml:space="preserve"> </w:t>
      </w:r>
    </w:p>
    <w:p w14:paraId="2E1FE921" w14:textId="77777777" w:rsidR="00D338CF" w:rsidRPr="00965DAC" w:rsidRDefault="002731E2" w:rsidP="009475CC">
      <w:pPr>
        <w:spacing w:after="120"/>
        <w:rPr>
          <w:rFonts w:cs="Calibri"/>
        </w:rPr>
      </w:pPr>
      <w:r w:rsidRPr="00965DAC">
        <w:rPr>
          <w:rFonts w:cs="Calibri"/>
        </w:rPr>
        <w:t>A smaller, more exclusive, for-a-fee cabaret-style show on Norwegian Luna is held in one of the ship’s lounges – and speaks to a new w</w:t>
      </w:r>
      <w:r w:rsidR="002C29D9" w:rsidRPr="00965DAC">
        <w:rPr>
          <w:rFonts w:cs="Calibri"/>
        </w:rPr>
        <w:t>ave of s</w:t>
      </w:r>
      <w:r w:rsidR="00967786" w:rsidRPr="00965DAC">
        <w:rPr>
          <w:rFonts w:cs="Calibri"/>
        </w:rPr>
        <w:t>peakeasies and elevated entertainment options held in smaller, more intimate venues</w:t>
      </w:r>
      <w:r w:rsidR="002C29D9" w:rsidRPr="00965DAC">
        <w:rPr>
          <w:rFonts w:cs="Calibri"/>
        </w:rPr>
        <w:t xml:space="preserve"> </w:t>
      </w:r>
      <w:r w:rsidR="00B14726" w:rsidRPr="00965DAC">
        <w:rPr>
          <w:rFonts w:cs="Calibri"/>
        </w:rPr>
        <w:t xml:space="preserve">across the ships of several </w:t>
      </w:r>
      <w:r w:rsidRPr="00965DAC">
        <w:rPr>
          <w:rFonts w:cs="Calibri"/>
        </w:rPr>
        <w:t>cruise l</w:t>
      </w:r>
      <w:r w:rsidR="00B14726" w:rsidRPr="00965DAC">
        <w:rPr>
          <w:rFonts w:cs="Calibri"/>
        </w:rPr>
        <w:t>ines.</w:t>
      </w:r>
    </w:p>
    <w:p w14:paraId="193F7254" w14:textId="77777777" w:rsidR="00D338CF" w:rsidRPr="00965DAC" w:rsidRDefault="00141081" w:rsidP="009475CC">
      <w:pPr>
        <w:spacing w:after="120"/>
        <w:rPr>
          <w:rFonts w:cs="Calibri"/>
        </w:rPr>
      </w:pPr>
      <w:r w:rsidRPr="00965DAC">
        <w:rPr>
          <w:rFonts w:cs="Calibri"/>
          <w:b/>
          <w:bCs/>
        </w:rPr>
        <w:t>Jaw-Dropping Top-Deck Fun</w:t>
      </w:r>
    </w:p>
    <w:p w14:paraId="3211C41A" w14:textId="77777777" w:rsidR="00DC0E2B" w:rsidRPr="00965DAC" w:rsidRDefault="00DC0E2B" w:rsidP="009475CC">
      <w:pPr>
        <w:spacing w:after="120"/>
        <w:rPr>
          <w:rFonts w:cs="Calibri"/>
        </w:rPr>
      </w:pPr>
      <w:r w:rsidRPr="00965DAC">
        <w:rPr>
          <w:rFonts w:cs="Calibri"/>
        </w:rPr>
        <w:t>Another current trend is cruise lines courting multigenerational families with kids more than ever. That means adding exciting family friendly attractions, and Norwegian has put itself firmly in that realm with its newest additions.</w:t>
      </w:r>
    </w:p>
    <w:p w14:paraId="6E9CED23" w14:textId="77777777" w:rsidR="00D338CF" w:rsidRPr="00965DAC" w:rsidRDefault="002C29D9" w:rsidP="009475CC">
      <w:pPr>
        <w:spacing w:after="120"/>
        <w:rPr>
          <w:rFonts w:cs="Calibri"/>
        </w:rPr>
      </w:pPr>
      <w:r w:rsidRPr="00965DAC">
        <w:rPr>
          <w:rFonts w:cs="Calibri"/>
        </w:rPr>
        <w:t>Norwegian Luna carries over several innovations from its sister ships</w:t>
      </w:r>
      <w:r w:rsidR="00DC0E2B" w:rsidRPr="00965DAC">
        <w:rPr>
          <w:rFonts w:cs="Calibri"/>
        </w:rPr>
        <w:t>. On the ship’s top outdoor decks, p</w:t>
      </w:r>
      <w:r w:rsidRPr="00965DAC">
        <w:rPr>
          <w:rFonts w:cs="Calibri"/>
        </w:rPr>
        <w:t xml:space="preserve">assengers </w:t>
      </w:r>
      <w:r w:rsidR="008D71FA" w:rsidRPr="00965DAC">
        <w:rPr>
          <w:rFonts w:cs="Calibri"/>
        </w:rPr>
        <w:t>can play on w</w:t>
      </w:r>
      <w:r w:rsidRPr="00965DAC">
        <w:rPr>
          <w:rFonts w:cs="Calibri"/>
        </w:rPr>
        <w:t>aterslides</w:t>
      </w:r>
      <w:r w:rsidR="00C8379E" w:rsidRPr="00965DAC">
        <w:rPr>
          <w:rFonts w:cs="Calibri"/>
        </w:rPr>
        <w:t>, thrilling d</w:t>
      </w:r>
      <w:r w:rsidRPr="00965DAC">
        <w:rPr>
          <w:rFonts w:cs="Calibri"/>
        </w:rPr>
        <w:t>ry slides</w:t>
      </w:r>
      <w:r w:rsidR="00C8379E" w:rsidRPr="00965DAC">
        <w:rPr>
          <w:rFonts w:cs="Calibri"/>
        </w:rPr>
        <w:t>, and t</w:t>
      </w:r>
      <w:r w:rsidR="00567DA4" w:rsidRPr="00965DAC">
        <w:rPr>
          <w:rFonts w:cs="Calibri"/>
        </w:rPr>
        <w:t>he Aqua Slidecoaster</w:t>
      </w:r>
      <w:r w:rsidR="00C8379E" w:rsidRPr="00965DAC">
        <w:rPr>
          <w:rFonts w:cs="Calibri"/>
        </w:rPr>
        <w:t>, which w</w:t>
      </w:r>
      <w:r w:rsidR="00F102CC" w:rsidRPr="00965DAC">
        <w:rPr>
          <w:rFonts w:cs="Calibri"/>
        </w:rPr>
        <w:t>eaves together waterslide and roller</w:t>
      </w:r>
      <w:r w:rsidR="00DC0E2B" w:rsidRPr="00965DAC">
        <w:rPr>
          <w:rFonts w:cs="Calibri"/>
        </w:rPr>
        <w:t>c</w:t>
      </w:r>
      <w:r w:rsidR="00F102CC" w:rsidRPr="00965DAC">
        <w:rPr>
          <w:rFonts w:cs="Calibri"/>
        </w:rPr>
        <w:t xml:space="preserve">oaster elements. </w:t>
      </w:r>
    </w:p>
    <w:p w14:paraId="154253CD" w14:textId="77777777" w:rsidR="00D338CF" w:rsidRPr="00965DAC" w:rsidRDefault="00B14726" w:rsidP="009475CC">
      <w:pPr>
        <w:tabs>
          <w:tab w:val="left" w:pos="1416"/>
        </w:tabs>
        <w:spacing w:after="120"/>
        <w:rPr>
          <w:rFonts w:cs="Calibri"/>
          <w:b/>
          <w:bCs/>
        </w:rPr>
      </w:pPr>
      <w:r w:rsidRPr="00965DAC">
        <w:rPr>
          <w:rFonts w:cs="Calibri"/>
          <w:b/>
          <w:bCs/>
        </w:rPr>
        <w:t>Sustainability Efforts</w:t>
      </w:r>
    </w:p>
    <w:p w14:paraId="2C958B28" w14:textId="77777777" w:rsidR="00D338CF" w:rsidRPr="00965DAC" w:rsidRDefault="00C8379E" w:rsidP="009475CC">
      <w:pPr>
        <w:tabs>
          <w:tab w:val="left" w:pos="1416"/>
        </w:tabs>
        <w:spacing w:after="120"/>
        <w:rPr>
          <w:rFonts w:cs="Calibri"/>
        </w:rPr>
      </w:pPr>
      <w:r w:rsidRPr="00965DAC">
        <w:rPr>
          <w:rFonts w:cs="Calibri"/>
        </w:rPr>
        <w:t xml:space="preserve">The Cruise Lines International Association (CLIA) requires its members to abide by strict </w:t>
      </w:r>
      <w:hyperlink r:id="rId5" w:history="1">
        <w:r w:rsidRPr="00965DAC">
          <w:rPr>
            <w:rStyle w:val="Hyperlink"/>
            <w:rFonts w:cs="Calibri"/>
          </w:rPr>
          <w:t>environmental practices</w:t>
        </w:r>
      </w:hyperlink>
      <w:r w:rsidRPr="00965DAC">
        <w:rPr>
          <w:rFonts w:cs="Calibri"/>
        </w:rPr>
        <w:t>. C</w:t>
      </w:r>
      <w:r w:rsidR="003D496B" w:rsidRPr="00965DAC">
        <w:rPr>
          <w:rFonts w:cs="Calibri"/>
        </w:rPr>
        <w:t>ruise lines</w:t>
      </w:r>
      <w:r w:rsidRPr="00965DAC">
        <w:rPr>
          <w:rFonts w:cs="Calibri"/>
        </w:rPr>
        <w:t>, including Norwegian Cruise Line</w:t>
      </w:r>
      <w:r w:rsidR="00B14726" w:rsidRPr="00965DAC">
        <w:rPr>
          <w:rFonts w:cs="Calibri"/>
        </w:rPr>
        <w:t>, have, for instance, t</w:t>
      </w:r>
      <w:r w:rsidR="003D496B" w:rsidRPr="00965DAC">
        <w:rPr>
          <w:rFonts w:cs="Calibri"/>
        </w:rPr>
        <w:t xml:space="preserve">aken steps to reduce waste, avoid single-use plastics, implement </w:t>
      </w:r>
      <w:r w:rsidR="00B14726" w:rsidRPr="00965DAC">
        <w:rPr>
          <w:rFonts w:cs="Calibri"/>
        </w:rPr>
        <w:t>r</w:t>
      </w:r>
      <w:r w:rsidR="003D496B" w:rsidRPr="00965DAC">
        <w:rPr>
          <w:rFonts w:cs="Calibri"/>
        </w:rPr>
        <w:t>ecycling and water purification systems onboard</w:t>
      </w:r>
      <w:r w:rsidRPr="00965DAC">
        <w:rPr>
          <w:rFonts w:cs="Calibri"/>
        </w:rPr>
        <w:t>, reduce energy usage, and plug into shoreside power when available.</w:t>
      </w:r>
      <w:r w:rsidR="00B14726" w:rsidRPr="00965DAC">
        <w:rPr>
          <w:rFonts w:cs="Calibri"/>
        </w:rPr>
        <w:t xml:space="preserve"> CLIA’s member cruise lines </w:t>
      </w:r>
      <w:hyperlink r:id="rId6" w:history="1">
        <w:r w:rsidR="00B14726" w:rsidRPr="00965DAC">
          <w:rPr>
            <w:rStyle w:val="Hyperlink"/>
            <w:rFonts w:cs="Calibri"/>
          </w:rPr>
          <w:t>are pursuing net-zero emissions by 2050</w:t>
        </w:r>
      </w:hyperlink>
      <w:r w:rsidR="00B14726" w:rsidRPr="00965DAC">
        <w:rPr>
          <w:rFonts w:cs="Calibri"/>
        </w:rPr>
        <w:t>.</w:t>
      </w:r>
    </w:p>
    <w:p w14:paraId="00085367" w14:textId="77777777" w:rsidR="00B14726" w:rsidRPr="00965DAC" w:rsidRDefault="00C8379E" w:rsidP="009475CC">
      <w:pPr>
        <w:tabs>
          <w:tab w:val="left" w:pos="1416"/>
        </w:tabs>
        <w:spacing w:after="120"/>
        <w:rPr>
          <w:rFonts w:cs="Calibri"/>
        </w:rPr>
      </w:pPr>
      <w:r w:rsidRPr="00965DAC">
        <w:rPr>
          <w:rFonts w:cs="Calibri"/>
        </w:rPr>
        <w:t>Practices on N</w:t>
      </w:r>
      <w:r w:rsidR="003D496B" w:rsidRPr="00965DAC">
        <w:rPr>
          <w:rFonts w:cs="Calibri"/>
        </w:rPr>
        <w:t>orwegian Luna</w:t>
      </w:r>
      <w:r w:rsidR="008D71FA" w:rsidRPr="00965DAC">
        <w:rPr>
          <w:rFonts w:cs="Calibri"/>
        </w:rPr>
        <w:t xml:space="preserve"> </w:t>
      </w:r>
      <w:r w:rsidRPr="00965DAC">
        <w:rPr>
          <w:rFonts w:cs="Calibri"/>
        </w:rPr>
        <w:t>also i</w:t>
      </w:r>
      <w:r w:rsidR="009A76DF" w:rsidRPr="00965DAC">
        <w:rPr>
          <w:rFonts w:cs="Calibri"/>
        </w:rPr>
        <w:t xml:space="preserve">nclude </w:t>
      </w:r>
      <w:r w:rsidR="008D71FA" w:rsidRPr="00965DAC">
        <w:rPr>
          <w:rFonts w:cs="Calibri"/>
        </w:rPr>
        <w:t>keycard</w:t>
      </w:r>
      <w:r w:rsidR="00567DA4" w:rsidRPr="00965DAC">
        <w:rPr>
          <w:rFonts w:cs="Calibri"/>
        </w:rPr>
        <w:t>-</w:t>
      </w:r>
      <w:r w:rsidR="008D71FA" w:rsidRPr="00965DAC">
        <w:rPr>
          <w:rFonts w:cs="Calibri"/>
        </w:rPr>
        <w:t xml:space="preserve">controlled cabin lights (that </w:t>
      </w:r>
      <w:r w:rsidR="00567DA4" w:rsidRPr="00965DAC">
        <w:rPr>
          <w:rFonts w:cs="Calibri"/>
        </w:rPr>
        <w:t xml:space="preserve">turn </w:t>
      </w:r>
      <w:r w:rsidR="008D71FA" w:rsidRPr="00965DAC">
        <w:rPr>
          <w:rFonts w:cs="Calibri"/>
        </w:rPr>
        <w:t>off automatically when the card is removed) a</w:t>
      </w:r>
      <w:r w:rsidR="005858C2" w:rsidRPr="00965DAC">
        <w:rPr>
          <w:rFonts w:cs="Calibri"/>
        </w:rPr>
        <w:t>nd cutting</w:t>
      </w:r>
      <w:r w:rsidR="009A76DF" w:rsidRPr="00965DAC">
        <w:rPr>
          <w:rFonts w:cs="Calibri"/>
        </w:rPr>
        <w:t xml:space="preserve"> down on food waste </w:t>
      </w:r>
      <w:r w:rsidRPr="00965DAC">
        <w:rPr>
          <w:rFonts w:cs="Calibri"/>
        </w:rPr>
        <w:t>including</w:t>
      </w:r>
      <w:r w:rsidR="00B14726" w:rsidRPr="00965DAC">
        <w:rPr>
          <w:rFonts w:cs="Calibri"/>
        </w:rPr>
        <w:t>, c</w:t>
      </w:r>
      <w:r w:rsidRPr="00965DAC">
        <w:rPr>
          <w:rFonts w:cs="Calibri"/>
        </w:rPr>
        <w:t>reatively using f</w:t>
      </w:r>
      <w:r w:rsidR="009A76DF" w:rsidRPr="00965DAC">
        <w:rPr>
          <w:rFonts w:cs="Calibri"/>
        </w:rPr>
        <w:t>ruit</w:t>
      </w:r>
      <w:r w:rsidR="008D71FA" w:rsidRPr="00965DAC">
        <w:rPr>
          <w:rFonts w:cs="Calibri"/>
        </w:rPr>
        <w:t xml:space="preserve"> by-p</w:t>
      </w:r>
      <w:r w:rsidR="009A76DF" w:rsidRPr="00965DAC">
        <w:rPr>
          <w:rFonts w:cs="Calibri"/>
        </w:rPr>
        <w:t xml:space="preserve">roducts and </w:t>
      </w:r>
      <w:r w:rsidR="00B14726" w:rsidRPr="00965DAC">
        <w:rPr>
          <w:rFonts w:cs="Calibri"/>
        </w:rPr>
        <w:t>p</w:t>
      </w:r>
      <w:r w:rsidR="009A76DF" w:rsidRPr="00965DAC">
        <w:rPr>
          <w:rFonts w:cs="Calibri"/>
        </w:rPr>
        <w:t xml:space="preserve">eels as ingredients for </w:t>
      </w:r>
      <w:r w:rsidRPr="00965DAC">
        <w:rPr>
          <w:rFonts w:cs="Calibri"/>
        </w:rPr>
        <w:t xml:space="preserve">a </w:t>
      </w:r>
      <w:r w:rsidR="009A76DF" w:rsidRPr="00965DAC">
        <w:rPr>
          <w:rFonts w:cs="Calibri"/>
        </w:rPr>
        <w:t>sustainable cocktail menu</w:t>
      </w:r>
      <w:r w:rsidR="00567DA4" w:rsidRPr="00965DAC">
        <w:rPr>
          <w:rFonts w:cs="Calibri"/>
        </w:rPr>
        <w:t xml:space="preserve"> at the Metropolitan</w:t>
      </w:r>
      <w:r w:rsidR="00B14726" w:rsidRPr="00965DAC">
        <w:rPr>
          <w:rFonts w:cs="Calibri"/>
        </w:rPr>
        <w:t xml:space="preserve"> Bar.</w:t>
      </w:r>
    </w:p>
    <w:p w14:paraId="5A745009" w14:textId="77777777" w:rsidR="00965DAC" w:rsidRPr="00965DAC" w:rsidRDefault="00965DAC" w:rsidP="00965DAC">
      <w:pPr>
        <w:rPr>
          <w:rFonts w:eastAsia="Aptos" w:cs="Calibri"/>
          <w:lang w:val="en-CA"/>
        </w:rPr>
      </w:pPr>
      <w:r w:rsidRPr="00965DAC">
        <w:rPr>
          <w:rFonts w:eastAsia="Aptos" w:cs="Calibri"/>
          <w:b/>
          <w:bCs/>
          <w:lang w:val="en-CA"/>
        </w:rPr>
        <w:t xml:space="preserve">© 2026 Cruise Lines International Association (CLIA). All rights reserved. </w:t>
      </w:r>
    </w:p>
    <w:p w14:paraId="3B2F5D43" w14:textId="77777777" w:rsidR="00B14726" w:rsidRPr="00965DAC" w:rsidRDefault="00965DAC" w:rsidP="009475CC">
      <w:pPr>
        <w:tabs>
          <w:tab w:val="left" w:pos="1416"/>
        </w:tabs>
        <w:spacing w:after="120"/>
        <w:rPr>
          <w:rFonts w:cs="Calibri"/>
        </w:rPr>
      </w:pPr>
      <w:r w:rsidRPr="00965DAC">
        <w:rPr>
          <w:rFonts w:eastAsia="Aptos" w:cs="Calibri"/>
          <w:lang w:val="en-CA"/>
        </w:rPr>
        <w:lastRenderedPageBreak/>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7" w:history="1">
        <w:r w:rsidRPr="00965DAC">
          <w:rPr>
            <w:rFonts w:eastAsia="Aptos" w:cs="Calibri"/>
            <w:color w:val="467886"/>
            <w:u w:val="single"/>
            <w:lang w:val="en-CA"/>
          </w:rPr>
          <w:t>articles@cruising.org</w:t>
        </w:r>
      </w:hyperlink>
      <w:r w:rsidRPr="00965DAC">
        <w:rPr>
          <w:rFonts w:eastAsia="Aptos" w:cs="Calibri"/>
          <w:lang w:val="en-CA"/>
        </w:rPr>
        <w:t>.</w:t>
      </w:r>
    </w:p>
    <w:p w14:paraId="23199B59" w14:textId="77777777" w:rsidR="00B14726" w:rsidRPr="00965DAC" w:rsidRDefault="00B14726" w:rsidP="009475CC">
      <w:pPr>
        <w:tabs>
          <w:tab w:val="left" w:pos="1416"/>
        </w:tabs>
        <w:spacing w:after="120"/>
        <w:rPr>
          <w:rFonts w:cs="Calibri"/>
        </w:rPr>
      </w:pPr>
    </w:p>
    <w:p w14:paraId="28696E2A" w14:textId="77777777" w:rsidR="00B14726" w:rsidRPr="00965DAC" w:rsidRDefault="00B14726" w:rsidP="009475CC">
      <w:pPr>
        <w:tabs>
          <w:tab w:val="left" w:pos="1416"/>
        </w:tabs>
        <w:spacing w:after="120"/>
        <w:rPr>
          <w:rFonts w:cs="Calibri"/>
        </w:rPr>
      </w:pPr>
    </w:p>
    <w:p w14:paraId="6FB40A03" w14:textId="77777777" w:rsidR="00B14726" w:rsidRPr="00965DAC" w:rsidRDefault="00B14726" w:rsidP="009475CC">
      <w:pPr>
        <w:tabs>
          <w:tab w:val="left" w:pos="1416"/>
        </w:tabs>
        <w:spacing w:after="120"/>
        <w:rPr>
          <w:rFonts w:cs="Calibri"/>
        </w:rPr>
      </w:pPr>
    </w:p>
    <w:p w14:paraId="68F0FD3D" w14:textId="77777777" w:rsidR="00B14726" w:rsidRPr="00965DAC" w:rsidRDefault="00B14726" w:rsidP="009475CC">
      <w:pPr>
        <w:tabs>
          <w:tab w:val="left" w:pos="1416"/>
        </w:tabs>
        <w:spacing w:after="120"/>
        <w:rPr>
          <w:rFonts w:cs="Calibri"/>
        </w:rPr>
      </w:pPr>
    </w:p>
    <w:p w14:paraId="002FF996" w14:textId="77777777" w:rsidR="00B14726" w:rsidRPr="00965DAC" w:rsidRDefault="00B14726" w:rsidP="009475CC">
      <w:pPr>
        <w:tabs>
          <w:tab w:val="left" w:pos="1416"/>
        </w:tabs>
        <w:spacing w:after="120"/>
        <w:rPr>
          <w:rFonts w:cs="Calibri"/>
        </w:rPr>
      </w:pPr>
    </w:p>
    <w:sectPr w:rsidR="00B14726" w:rsidRPr="00965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16"/>
    <w:rsid w:val="000F60C0"/>
    <w:rsid w:val="00141081"/>
    <w:rsid w:val="001878C4"/>
    <w:rsid w:val="001E49BA"/>
    <w:rsid w:val="002731E2"/>
    <w:rsid w:val="002C29D9"/>
    <w:rsid w:val="002C5B41"/>
    <w:rsid w:val="0032064C"/>
    <w:rsid w:val="00381F1A"/>
    <w:rsid w:val="003C783B"/>
    <w:rsid w:val="003D3B6D"/>
    <w:rsid w:val="003D496B"/>
    <w:rsid w:val="00404F5D"/>
    <w:rsid w:val="00463816"/>
    <w:rsid w:val="004A2D72"/>
    <w:rsid w:val="00504B5D"/>
    <w:rsid w:val="00567DA4"/>
    <w:rsid w:val="00571CB7"/>
    <w:rsid w:val="005858C2"/>
    <w:rsid w:val="0063072B"/>
    <w:rsid w:val="006D4E9C"/>
    <w:rsid w:val="007323D1"/>
    <w:rsid w:val="00751614"/>
    <w:rsid w:val="00784320"/>
    <w:rsid w:val="008371CF"/>
    <w:rsid w:val="008D71FA"/>
    <w:rsid w:val="009251B1"/>
    <w:rsid w:val="00944A62"/>
    <w:rsid w:val="009475CC"/>
    <w:rsid w:val="00965DAC"/>
    <w:rsid w:val="00967786"/>
    <w:rsid w:val="00994A7C"/>
    <w:rsid w:val="00995056"/>
    <w:rsid w:val="009A76DF"/>
    <w:rsid w:val="009F789E"/>
    <w:rsid w:val="00A473C6"/>
    <w:rsid w:val="00A74EC2"/>
    <w:rsid w:val="00AD79E5"/>
    <w:rsid w:val="00B14726"/>
    <w:rsid w:val="00BB05CD"/>
    <w:rsid w:val="00C8379E"/>
    <w:rsid w:val="00C83EC1"/>
    <w:rsid w:val="00D338CF"/>
    <w:rsid w:val="00DC0E2B"/>
    <w:rsid w:val="00F102CC"/>
    <w:rsid w:val="00FC760D"/>
    <w:rsid w:val="00FF0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7060"/>
  <w15:chartTrackingRefBased/>
  <w15:docId w15:val="{56980044-C828-4AFC-A0CD-2072DF48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463816"/>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463816"/>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463816"/>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463816"/>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463816"/>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463816"/>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463816"/>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463816"/>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463816"/>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63816"/>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463816"/>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463816"/>
    <w:rPr>
      <w:rFonts w:eastAsia="Times New Roman" w:cs="Times New Roman"/>
      <w:color w:val="2F5496"/>
      <w:sz w:val="28"/>
      <w:szCs w:val="28"/>
    </w:rPr>
  </w:style>
  <w:style w:type="character" w:customStyle="1" w:styleId="Heading4Char">
    <w:name w:val="Heading 4 Char"/>
    <w:link w:val="Heading4"/>
    <w:uiPriority w:val="9"/>
    <w:semiHidden/>
    <w:rsid w:val="00463816"/>
    <w:rPr>
      <w:rFonts w:eastAsia="Times New Roman" w:cs="Times New Roman"/>
      <w:i/>
      <w:iCs/>
      <w:color w:val="2F5496"/>
    </w:rPr>
  </w:style>
  <w:style w:type="character" w:customStyle="1" w:styleId="Heading5Char">
    <w:name w:val="Heading 5 Char"/>
    <w:link w:val="Heading5"/>
    <w:uiPriority w:val="9"/>
    <w:semiHidden/>
    <w:rsid w:val="00463816"/>
    <w:rPr>
      <w:rFonts w:eastAsia="Times New Roman" w:cs="Times New Roman"/>
      <w:color w:val="2F5496"/>
    </w:rPr>
  </w:style>
  <w:style w:type="character" w:customStyle="1" w:styleId="Heading6Char">
    <w:name w:val="Heading 6 Char"/>
    <w:link w:val="Heading6"/>
    <w:uiPriority w:val="9"/>
    <w:semiHidden/>
    <w:rsid w:val="00463816"/>
    <w:rPr>
      <w:rFonts w:eastAsia="Times New Roman" w:cs="Times New Roman"/>
      <w:i/>
      <w:iCs/>
      <w:color w:val="595959"/>
    </w:rPr>
  </w:style>
  <w:style w:type="character" w:customStyle="1" w:styleId="Heading7Char">
    <w:name w:val="Heading 7 Char"/>
    <w:link w:val="Heading7"/>
    <w:uiPriority w:val="9"/>
    <w:semiHidden/>
    <w:rsid w:val="00463816"/>
    <w:rPr>
      <w:rFonts w:eastAsia="Times New Roman" w:cs="Times New Roman"/>
      <w:color w:val="595959"/>
    </w:rPr>
  </w:style>
  <w:style w:type="character" w:customStyle="1" w:styleId="Heading8Char">
    <w:name w:val="Heading 8 Char"/>
    <w:link w:val="Heading8"/>
    <w:uiPriority w:val="9"/>
    <w:semiHidden/>
    <w:rsid w:val="00463816"/>
    <w:rPr>
      <w:rFonts w:eastAsia="Times New Roman" w:cs="Times New Roman"/>
      <w:i/>
      <w:iCs/>
      <w:color w:val="272727"/>
    </w:rPr>
  </w:style>
  <w:style w:type="character" w:customStyle="1" w:styleId="Heading9Char">
    <w:name w:val="Heading 9 Char"/>
    <w:link w:val="Heading9"/>
    <w:uiPriority w:val="9"/>
    <w:semiHidden/>
    <w:rsid w:val="00463816"/>
    <w:rPr>
      <w:rFonts w:eastAsia="Times New Roman" w:cs="Times New Roman"/>
      <w:color w:val="272727"/>
    </w:rPr>
  </w:style>
  <w:style w:type="paragraph" w:styleId="Title">
    <w:name w:val="Title"/>
    <w:basedOn w:val="Normal"/>
    <w:next w:val="Normal"/>
    <w:link w:val="TitleChar"/>
    <w:uiPriority w:val="10"/>
    <w:qFormat/>
    <w:rsid w:val="00463816"/>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463816"/>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463816"/>
    <w:pPr>
      <w:numPr>
        <w:ilvl w:val="1"/>
      </w:numPr>
    </w:pPr>
    <w:rPr>
      <w:rFonts w:eastAsia="Times New Roman"/>
      <w:color w:val="595959"/>
      <w:spacing w:val="15"/>
      <w:sz w:val="28"/>
      <w:szCs w:val="28"/>
    </w:rPr>
  </w:style>
  <w:style w:type="character" w:customStyle="1" w:styleId="SubtitleChar">
    <w:name w:val="Subtitle Char"/>
    <w:link w:val="Subtitle"/>
    <w:uiPriority w:val="11"/>
    <w:rsid w:val="00463816"/>
    <w:rPr>
      <w:rFonts w:eastAsia="Times New Roman" w:cs="Times New Roman"/>
      <w:color w:val="595959"/>
      <w:spacing w:val="15"/>
      <w:sz w:val="28"/>
      <w:szCs w:val="28"/>
    </w:rPr>
  </w:style>
  <w:style w:type="paragraph" w:styleId="Quote">
    <w:name w:val="Quote"/>
    <w:basedOn w:val="Normal"/>
    <w:next w:val="Normal"/>
    <w:link w:val="QuoteChar"/>
    <w:uiPriority w:val="29"/>
    <w:qFormat/>
    <w:rsid w:val="00463816"/>
    <w:pPr>
      <w:spacing w:before="160"/>
      <w:jc w:val="center"/>
    </w:pPr>
    <w:rPr>
      <w:i/>
      <w:iCs/>
      <w:color w:val="404040"/>
    </w:rPr>
  </w:style>
  <w:style w:type="character" w:customStyle="1" w:styleId="QuoteChar">
    <w:name w:val="Quote Char"/>
    <w:link w:val="Quote"/>
    <w:uiPriority w:val="29"/>
    <w:rsid w:val="00463816"/>
    <w:rPr>
      <w:i/>
      <w:iCs/>
      <w:color w:val="404040"/>
    </w:rPr>
  </w:style>
  <w:style w:type="paragraph" w:styleId="ListParagraph">
    <w:name w:val="List Paragraph"/>
    <w:basedOn w:val="Normal"/>
    <w:uiPriority w:val="34"/>
    <w:qFormat/>
    <w:rsid w:val="00463816"/>
    <w:pPr>
      <w:ind w:left="720"/>
      <w:contextualSpacing/>
    </w:pPr>
  </w:style>
  <w:style w:type="character" w:styleId="IntenseEmphasis">
    <w:name w:val="Intense Emphasis"/>
    <w:uiPriority w:val="21"/>
    <w:qFormat/>
    <w:rsid w:val="00463816"/>
    <w:rPr>
      <w:i/>
      <w:iCs/>
      <w:color w:val="2F5496"/>
    </w:rPr>
  </w:style>
  <w:style w:type="paragraph" w:styleId="IntenseQuote">
    <w:name w:val="Intense Quote"/>
    <w:basedOn w:val="Normal"/>
    <w:next w:val="Normal"/>
    <w:link w:val="IntenseQuoteChar"/>
    <w:uiPriority w:val="30"/>
    <w:qFormat/>
    <w:rsid w:val="00463816"/>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463816"/>
    <w:rPr>
      <w:i/>
      <w:iCs/>
      <w:color w:val="2F5496"/>
    </w:rPr>
  </w:style>
  <w:style w:type="character" w:styleId="IntenseReference">
    <w:name w:val="Intense Reference"/>
    <w:uiPriority w:val="32"/>
    <w:qFormat/>
    <w:rsid w:val="00463816"/>
    <w:rPr>
      <w:b/>
      <w:bCs/>
      <w:smallCaps/>
      <w:color w:val="2F5496"/>
      <w:spacing w:val="5"/>
    </w:rPr>
  </w:style>
  <w:style w:type="character" w:styleId="Hyperlink">
    <w:name w:val="Hyperlink"/>
    <w:uiPriority w:val="99"/>
    <w:unhideWhenUsed/>
    <w:rsid w:val="00F102CC"/>
    <w:rPr>
      <w:color w:val="0563C1"/>
      <w:u w:val="single"/>
    </w:rPr>
  </w:style>
  <w:style w:type="character" w:styleId="UnresolvedMention">
    <w:name w:val="Unresolved Mention"/>
    <w:uiPriority w:val="99"/>
    <w:semiHidden/>
    <w:unhideWhenUsed/>
    <w:rsid w:val="00F102CC"/>
    <w:rPr>
      <w:color w:val="605E5C"/>
      <w:shd w:val="clear" w:color="auto" w:fill="E1DFDD"/>
    </w:rPr>
  </w:style>
  <w:style w:type="character" w:styleId="FollowedHyperlink">
    <w:name w:val="FollowedHyperlink"/>
    <w:uiPriority w:val="99"/>
    <w:semiHidden/>
    <w:unhideWhenUsed/>
    <w:rsid w:val="005858C2"/>
    <w:rPr>
      <w:color w:val="954F72"/>
      <w:u w:val="single"/>
    </w:rPr>
  </w:style>
  <w:style w:type="character" w:styleId="CommentReference">
    <w:name w:val="annotation reference"/>
    <w:uiPriority w:val="99"/>
    <w:semiHidden/>
    <w:unhideWhenUsed/>
    <w:rsid w:val="005858C2"/>
    <w:rPr>
      <w:sz w:val="16"/>
      <w:szCs w:val="16"/>
    </w:rPr>
  </w:style>
  <w:style w:type="paragraph" w:styleId="CommentText">
    <w:name w:val="annotation text"/>
    <w:basedOn w:val="Normal"/>
    <w:link w:val="CommentTextChar"/>
    <w:uiPriority w:val="99"/>
    <w:semiHidden/>
    <w:unhideWhenUsed/>
    <w:rsid w:val="005858C2"/>
    <w:rPr>
      <w:sz w:val="20"/>
      <w:szCs w:val="20"/>
    </w:rPr>
  </w:style>
  <w:style w:type="character" w:customStyle="1" w:styleId="CommentTextChar">
    <w:name w:val="Comment Text Char"/>
    <w:link w:val="CommentText"/>
    <w:uiPriority w:val="99"/>
    <w:semiHidden/>
    <w:rsid w:val="005858C2"/>
    <w:rPr>
      <w:kern w:val="2"/>
    </w:rPr>
  </w:style>
  <w:style w:type="paragraph" w:styleId="CommentSubject">
    <w:name w:val="annotation subject"/>
    <w:basedOn w:val="CommentText"/>
    <w:next w:val="CommentText"/>
    <w:link w:val="CommentSubjectChar"/>
    <w:uiPriority w:val="99"/>
    <w:semiHidden/>
    <w:unhideWhenUsed/>
    <w:rsid w:val="005858C2"/>
    <w:rPr>
      <w:b/>
      <w:bCs/>
    </w:rPr>
  </w:style>
  <w:style w:type="character" w:customStyle="1" w:styleId="CommentSubjectChar">
    <w:name w:val="Comment Subject Char"/>
    <w:link w:val="CommentSubject"/>
    <w:uiPriority w:val="99"/>
    <w:semiHidden/>
    <w:rsid w:val="005858C2"/>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rticles@cruising.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uising.org/pursuing-net-zero-emissions-2050" TargetMode="External"/><Relationship Id="rId5" Type="http://schemas.openxmlformats.org/officeDocument/2006/relationships/hyperlink" Target="https://cruising.org/environmental-sustainability"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4340</Characters>
  <Application>Microsoft Office Word</Application>
  <DocSecurity>0</DocSecurity>
  <Lines>73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Links>
    <vt:vector size="18" baseType="variant">
      <vt:variant>
        <vt:i4>2883609</vt:i4>
      </vt:variant>
      <vt:variant>
        <vt:i4>6</vt:i4>
      </vt:variant>
      <vt:variant>
        <vt:i4>0</vt:i4>
      </vt:variant>
      <vt:variant>
        <vt:i4>5</vt:i4>
      </vt:variant>
      <vt:variant>
        <vt:lpwstr>mailto:articles@cruising.org</vt:lpwstr>
      </vt:variant>
      <vt:variant>
        <vt:lpwstr/>
      </vt:variant>
      <vt:variant>
        <vt:i4>1966091</vt:i4>
      </vt:variant>
      <vt:variant>
        <vt:i4>3</vt:i4>
      </vt:variant>
      <vt:variant>
        <vt:i4>0</vt:i4>
      </vt:variant>
      <vt:variant>
        <vt:i4>5</vt:i4>
      </vt:variant>
      <vt:variant>
        <vt:lpwstr>https://cruising.org/pursuing-net-zero-emissions-2050</vt:lpwstr>
      </vt:variant>
      <vt:variant>
        <vt:lpwstr/>
      </vt:variant>
      <vt:variant>
        <vt:i4>720918</vt:i4>
      </vt:variant>
      <vt:variant>
        <vt:i4>0</vt:i4>
      </vt:variant>
      <vt:variant>
        <vt:i4>0</vt:i4>
      </vt:variant>
      <vt:variant>
        <vt:i4>5</vt:i4>
      </vt:variant>
      <vt:variant>
        <vt:lpwstr>https://cruising.org/environmental-sustainability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Kosciolek</dc:creator>
  <cp:keywords/>
  <dc:description/>
  <cp:lastModifiedBy>Kenny Robinson</cp:lastModifiedBy>
  <cp:revision>2</cp:revision>
  <dcterms:created xsi:type="dcterms:W3CDTF">2026-07-13T23:39:00Z</dcterms:created>
  <dcterms:modified xsi:type="dcterms:W3CDTF">2026-07-13T23:39:00Z</dcterms:modified>
</cp:coreProperties>
</file>